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65D" w:rsidRDefault="00004050">
      <w:pPr>
        <w:pBdr>
          <w:bottom w:val="single" w:sz="4" w:space="1" w:color="000000"/>
        </w:pBdr>
        <w:tabs>
          <w:tab w:val="left" w:pos="3823"/>
          <w:tab w:val="right" w:pos="9638"/>
        </w:tabs>
        <w:spacing w:before="200"/>
        <w:ind w:hanging="720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Pre-existent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knowledge</w:t>
      </w:r>
      <w:proofErr w:type="spellEnd"/>
    </w:p>
    <w:p w:rsidR="0023465D" w:rsidRDefault="00004050">
      <w:pPr>
        <w:spacing w:before="200" w:after="200" w:line="240" w:lineRule="auto"/>
        <w:ind w:left="0" w:firstLine="0"/>
        <w:jc w:val="both"/>
      </w:pPr>
      <w:r>
        <w:t>Uchazeči obvykle budou přispívat do projektu svými původními znalostmi, materiálním a technickým vybavením, které mají k dispozici. Za účelem snadnějšího určení a rozdělení práv k výsledkům je třeba tyto vstupy ve vztahu k jednotlivým plánovaným výsledkům konkrétně definovat.</w:t>
      </w:r>
    </w:p>
    <w:p w:rsidR="0023465D" w:rsidRDefault="00004050">
      <w:pPr>
        <w:spacing w:before="200" w:after="200" w:line="240" w:lineRule="auto"/>
        <w:ind w:left="0" w:firstLine="0"/>
        <w:jc w:val="both"/>
      </w:pPr>
      <w:bookmarkStart w:id="0" w:name="_gjdgxs" w:colFirst="0" w:colLast="0"/>
      <w:bookmarkEnd w:id="0"/>
      <w:r>
        <w:t>Níže uvedené subjekty jsou vlastníky či mají právo užívat následující majetek vnesený jimi pro účely řešení projektu (např. přístupová práva k výzkumné infrastruktuře využívané pro účely projektu), definují své znalosti, dovednosti, které do projektu vkládají ve vztahu k cíli projektu takto:</w:t>
      </w:r>
    </w:p>
    <w:p w:rsidR="0023465D" w:rsidRDefault="00004050">
      <w:pPr>
        <w:spacing w:before="200" w:after="200" w:line="240" w:lineRule="auto"/>
        <w:ind w:left="0" w:firstLine="0"/>
        <w:jc w:val="both"/>
      </w:pPr>
      <w:r>
        <w:t>Pozn. níže uvedené údaje nesmí být v rozporu s částmi návrhu projektu</w:t>
      </w:r>
      <w:r w:rsidR="001D2645">
        <w:t xml:space="preserve"> </w:t>
      </w:r>
      <w:r>
        <w:t>“</w:t>
      </w:r>
      <w:r w:rsidRPr="001D2645">
        <w:rPr>
          <w:i/>
        </w:rPr>
        <w:t xml:space="preserve">Existující know-how </w:t>
      </w:r>
      <w:r w:rsidR="002B0581">
        <w:rPr>
          <w:i/>
        </w:rPr>
        <w:br/>
      </w:r>
      <w:bookmarkStart w:id="1" w:name="_GoBack"/>
      <w:bookmarkEnd w:id="1"/>
      <w:r w:rsidRPr="001D2645">
        <w:rPr>
          <w:i/>
        </w:rPr>
        <w:t>a materiální a technické vybavení</w:t>
      </w:r>
      <w:r>
        <w:t>” a</w:t>
      </w:r>
      <w:r w:rsidR="001D2645">
        <w:t xml:space="preserve"> </w:t>
      </w:r>
      <w:r>
        <w:t>“</w:t>
      </w:r>
      <w:r w:rsidRPr="001D2645">
        <w:rPr>
          <w:i/>
        </w:rPr>
        <w:t>Rozdělení práv a přístup k výsledkům projektu</w:t>
      </w:r>
      <w:r>
        <w:t>”.</w:t>
      </w:r>
    </w:p>
    <w:p w:rsidR="0023465D" w:rsidRDefault="00004050">
      <w:pPr>
        <w:spacing w:before="200" w:after="200" w:line="240" w:lineRule="auto"/>
        <w:ind w:left="0" w:firstLine="0"/>
      </w:pPr>
      <w:r>
        <w:t>Ve vztahu k cíli projektu:</w:t>
      </w:r>
    </w:p>
    <w:tbl>
      <w:tblPr>
        <w:tblStyle w:val="a"/>
        <w:tblW w:w="4876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63"/>
        <w:gridCol w:w="6308"/>
      </w:tblGrid>
      <w:tr w:rsidR="0023465D" w:rsidTr="00C12F55">
        <w:trPr>
          <w:trHeight w:val="520"/>
        </w:trPr>
        <w:tc>
          <w:tcPr>
            <w:tcW w:w="1523" w:type="pct"/>
            <w:shd w:val="clear" w:color="auto" w:fill="A6A6A6"/>
            <w:vAlign w:val="center"/>
          </w:tcPr>
          <w:p w:rsidR="0023465D" w:rsidRDefault="00004050" w:rsidP="00C12F55">
            <w:pPr>
              <w:spacing w:before="200" w:after="200"/>
              <w:ind w:left="0" w:firstLine="0"/>
              <w:contextualSpacing w:val="0"/>
            </w:pPr>
            <w:r>
              <w:t>Uchazeč</w:t>
            </w:r>
          </w:p>
        </w:tc>
        <w:tc>
          <w:tcPr>
            <w:tcW w:w="3477" w:type="pct"/>
            <w:shd w:val="clear" w:color="auto" w:fill="A6A6A6"/>
            <w:vAlign w:val="center"/>
          </w:tcPr>
          <w:p w:rsidR="0023465D" w:rsidRDefault="00004050" w:rsidP="00C12F55">
            <w:pPr>
              <w:spacing w:before="200" w:after="200"/>
              <w:contextualSpacing w:val="0"/>
              <w:jc w:val="center"/>
            </w:pPr>
            <w:r>
              <w:t>Vložený majetek, znalosti, know-how apod.</w:t>
            </w:r>
          </w:p>
        </w:tc>
      </w:tr>
      <w:tr w:rsidR="0023465D" w:rsidTr="00C12F55">
        <w:tc>
          <w:tcPr>
            <w:tcW w:w="1523" w:type="pct"/>
            <w:shd w:val="clear" w:color="auto" w:fill="D9D9D9"/>
            <w:vAlign w:val="center"/>
          </w:tcPr>
          <w:p w:rsidR="0023465D" w:rsidRDefault="00004050" w:rsidP="00C12F55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 xml:space="preserve">a. Hlavní uchazeč: </w:t>
            </w:r>
          </w:p>
        </w:tc>
        <w:tc>
          <w:tcPr>
            <w:tcW w:w="3477" w:type="pct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  <w:tr w:rsidR="0023465D" w:rsidTr="00C12F55">
        <w:tc>
          <w:tcPr>
            <w:tcW w:w="1523" w:type="pct"/>
            <w:shd w:val="clear" w:color="auto" w:fill="D9D9D9"/>
            <w:vAlign w:val="center"/>
          </w:tcPr>
          <w:p w:rsidR="0023465D" w:rsidRDefault="00004050" w:rsidP="00C12F55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 xml:space="preserve">b. Další účastník 1: </w:t>
            </w:r>
          </w:p>
        </w:tc>
        <w:tc>
          <w:tcPr>
            <w:tcW w:w="3477" w:type="pct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  <w:tr w:rsidR="0023465D" w:rsidTr="00C12F55">
        <w:tc>
          <w:tcPr>
            <w:tcW w:w="1523" w:type="pct"/>
            <w:shd w:val="clear" w:color="auto" w:fill="D9D9D9"/>
            <w:vAlign w:val="center"/>
          </w:tcPr>
          <w:p w:rsidR="0023465D" w:rsidRDefault="00004050" w:rsidP="00C12F55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>c. Další účastník 2 :</w:t>
            </w:r>
          </w:p>
        </w:tc>
        <w:tc>
          <w:tcPr>
            <w:tcW w:w="3477" w:type="pct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  <w:tr w:rsidR="0023465D" w:rsidTr="00C12F55">
        <w:tc>
          <w:tcPr>
            <w:tcW w:w="1523" w:type="pct"/>
            <w:shd w:val="clear" w:color="auto" w:fill="D9D9D9"/>
            <w:vAlign w:val="center"/>
          </w:tcPr>
          <w:p w:rsidR="0023465D" w:rsidRDefault="00004050" w:rsidP="00C12F55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>d. Zahraniční partner 1:</w:t>
            </w:r>
          </w:p>
        </w:tc>
        <w:tc>
          <w:tcPr>
            <w:tcW w:w="3477" w:type="pct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  <w:tr w:rsidR="0023465D" w:rsidTr="00C12F55">
        <w:tc>
          <w:tcPr>
            <w:tcW w:w="1523" w:type="pct"/>
            <w:shd w:val="clear" w:color="auto" w:fill="D9D9D9"/>
            <w:vAlign w:val="center"/>
          </w:tcPr>
          <w:p w:rsidR="0023465D" w:rsidRDefault="00004050" w:rsidP="00C12F55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>e. Zahraniční partner 2:</w:t>
            </w:r>
          </w:p>
        </w:tc>
        <w:tc>
          <w:tcPr>
            <w:tcW w:w="3477" w:type="pct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</w:tbl>
    <w:p w:rsidR="0023465D" w:rsidRDefault="0023465D">
      <w:pPr>
        <w:spacing w:line="240" w:lineRule="auto"/>
        <w:ind w:left="0" w:firstLine="0"/>
      </w:pPr>
    </w:p>
    <w:sectPr w:rsidR="0023465D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93" w:rsidRDefault="009A1193">
      <w:pPr>
        <w:spacing w:line="240" w:lineRule="auto"/>
      </w:pPr>
      <w:r>
        <w:separator/>
      </w:r>
    </w:p>
  </w:endnote>
  <w:endnote w:type="continuationSeparator" w:id="0">
    <w:p w:rsidR="009A1193" w:rsidRDefault="009A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4987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1A29" w:rsidRDefault="004E1A2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5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5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050" w:rsidRDefault="000040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93" w:rsidRDefault="009A1193">
      <w:pPr>
        <w:spacing w:line="240" w:lineRule="auto"/>
      </w:pPr>
      <w:r>
        <w:separator/>
      </w:r>
    </w:p>
  </w:footnote>
  <w:footnote w:type="continuationSeparator" w:id="0">
    <w:p w:rsidR="009A1193" w:rsidRDefault="009A1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5D" w:rsidRDefault="00004050">
    <w:pPr>
      <w:tabs>
        <w:tab w:val="center" w:pos="4536"/>
        <w:tab w:val="right" w:pos="9072"/>
      </w:tabs>
      <w:spacing w:before="2211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-918844</wp:posOffset>
          </wp:positionH>
          <wp:positionV relativeFrom="paragraph">
            <wp:posOffset>-9524</wp:posOffset>
          </wp:positionV>
          <wp:extent cx="1439545" cy="143954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4254500</wp:posOffset>
          </wp:positionH>
          <wp:positionV relativeFrom="paragraph">
            <wp:posOffset>-9524</wp:posOffset>
          </wp:positionV>
          <wp:extent cx="2425065" cy="100774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465D"/>
    <w:rsid w:val="00004050"/>
    <w:rsid w:val="001D2645"/>
    <w:rsid w:val="0023465D"/>
    <w:rsid w:val="002B0581"/>
    <w:rsid w:val="003E2B75"/>
    <w:rsid w:val="004E1A29"/>
    <w:rsid w:val="009A1193"/>
    <w:rsid w:val="00C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04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050"/>
  </w:style>
  <w:style w:type="paragraph" w:styleId="Zpat">
    <w:name w:val="footer"/>
    <w:basedOn w:val="Normln"/>
    <w:link w:val="ZpatChar"/>
    <w:uiPriority w:val="99"/>
    <w:unhideWhenUsed/>
    <w:rsid w:val="00004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04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050"/>
  </w:style>
  <w:style w:type="paragraph" w:styleId="Zpat">
    <w:name w:val="footer"/>
    <w:basedOn w:val="Normln"/>
    <w:link w:val="ZpatChar"/>
    <w:uiPriority w:val="99"/>
    <w:unhideWhenUsed/>
    <w:rsid w:val="00004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Polakovičová</cp:lastModifiedBy>
  <cp:revision>6</cp:revision>
  <dcterms:created xsi:type="dcterms:W3CDTF">2017-05-15T10:39:00Z</dcterms:created>
  <dcterms:modified xsi:type="dcterms:W3CDTF">2018-05-24T08:57:00Z</dcterms:modified>
</cp:coreProperties>
</file>