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FE74FC" w:rsidRDefault="006500EC" w:rsidP="00FE74FC">
      <w:pPr>
        <w:tabs>
          <w:tab w:val="left" w:pos="3823"/>
          <w:tab w:val="right" w:pos="9638"/>
        </w:tabs>
        <w:spacing w:before="200"/>
        <w:rPr>
          <w:rFonts w:asciiTheme="majorHAnsi" w:hAnsiTheme="majorHAnsi"/>
          <w:b/>
          <w:sz w:val="32"/>
        </w:rPr>
      </w:pPr>
      <w:r w:rsidRPr="00FE74FC">
        <w:rPr>
          <w:rFonts w:asciiTheme="majorHAnsi" w:hAnsiTheme="majorHAnsi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FAFB550" wp14:editId="32CB9069">
                <wp:simplePos x="0" y="0"/>
                <wp:positionH relativeFrom="margin">
                  <wp:align>right</wp:align>
                </wp:positionH>
                <wp:positionV relativeFrom="page">
                  <wp:posOffset>2160270</wp:posOffset>
                </wp:positionV>
                <wp:extent cx="6120000" cy="0"/>
                <wp:effectExtent l="0" t="0" r="254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id="Přímá spojnice 6" o:spid="_x0000_s1026" style="position:absolute;z-index:251659264;visibility:visible;mso-wrap-style:square;mso-width-percent:1000;mso-wrap-distance-left:9pt;mso-wrap-distance-top:0;mso-wrap-distance-right:9pt;mso-wrap-distance-bottom:0;mso-position-horizontal:right;mso-position-horizontal-relative:margin;mso-position-vertical:absolute;mso-position-vertical-relative:page;mso-width-percent:1000;mso-width-relative:margin" from="430.7pt,170.1pt" to="912.6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" o:allowincell="f" o:allowoverlap="f" strokecolor="black [3213]">
                <w10:wrap anchorx="margin" anchory="page"/>
                <w10:anchorlock/>
              </v:line>
            </w:pict>
          </mc:Fallback>
        </mc:AlternateContent>
      </w:r>
      <w:r w:rsidR="00FE74FC" w:rsidRPr="00FE74FC">
        <w:rPr>
          <w:rFonts w:asciiTheme="majorHAnsi" w:hAnsiTheme="majorHAnsi"/>
          <w:b/>
          <w:sz w:val="32"/>
        </w:rPr>
        <w:t xml:space="preserve">Čestné prohlášení za </w:t>
      </w:r>
      <w:bookmarkStart w:id="0" w:name="_GoBack"/>
      <w:bookmarkEnd w:id="0"/>
      <w:r w:rsidR="00FE74FC" w:rsidRPr="00FE74FC">
        <w:rPr>
          <w:rFonts w:asciiTheme="majorHAnsi" w:hAnsiTheme="majorHAnsi"/>
          <w:b/>
          <w:sz w:val="32"/>
        </w:rPr>
        <w:t>uchazeče/</w:t>
      </w:r>
      <w:proofErr w:type="spellStart"/>
      <w:r w:rsidR="00FE74FC" w:rsidRPr="00FE74FC">
        <w:rPr>
          <w:rFonts w:asciiTheme="majorHAnsi" w:hAnsiTheme="majorHAnsi"/>
          <w:b/>
          <w:sz w:val="32"/>
        </w:rPr>
        <w:t>Sworn</w:t>
      </w:r>
      <w:proofErr w:type="spellEnd"/>
      <w:r w:rsidR="00FE74FC" w:rsidRPr="00FE74FC">
        <w:rPr>
          <w:rFonts w:asciiTheme="majorHAnsi" w:hAnsiTheme="majorHAnsi"/>
          <w:b/>
          <w:sz w:val="32"/>
        </w:rPr>
        <w:t xml:space="preserve"> </w:t>
      </w:r>
      <w:proofErr w:type="spellStart"/>
      <w:r w:rsidR="00FE74FC" w:rsidRPr="00FE74FC">
        <w:rPr>
          <w:rFonts w:asciiTheme="majorHAnsi" w:hAnsiTheme="majorHAnsi"/>
          <w:b/>
          <w:sz w:val="32"/>
        </w:rPr>
        <w:t>statement</w:t>
      </w:r>
      <w:proofErr w:type="spellEnd"/>
      <w:r w:rsidR="00FE74FC" w:rsidRPr="00FE74FC">
        <w:rPr>
          <w:rFonts w:asciiTheme="majorHAnsi" w:hAnsiTheme="majorHAnsi"/>
          <w:b/>
          <w:sz w:val="32"/>
        </w:rPr>
        <w:t xml:space="preserve"> </w:t>
      </w:r>
      <w:proofErr w:type="spellStart"/>
      <w:r w:rsidR="00FE74FC" w:rsidRPr="00FE74FC">
        <w:rPr>
          <w:rFonts w:asciiTheme="majorHAnsi" w:hAnsiTheme="majorHAnsi"/>
          <w:b/>
          <w:sz w:val="32"/>
        </w:rPr>
        <w:t>of</w:t>
      </w:r>
      <w:proofErr w:type="spellEnd"/>
      <w:r w:rsidR="00FE74FC" w:rsidRPr="00FE74FC">
        <w:rPr>
          <w:rFonts w:asciiTheme="majorHAnsi" w:hAnsiTheme="majorHAnsi"/>
          <w:b/>
          <w:sz w:val="32"/>
        </w:rPr>
        <w:t xml:space="preserve"> </w:t>
      </w:r>
      <w:proofErr w:type="spellStart"/>
      <w:r w:rsidR="00FE74FC" w:rsidRPr="00FE74FC">
        <w:rPr>
          <w:rFonts w:asciiTheme="majorHAnsi" w:hAnsiTheme="majorHAnsi"/>
          <w:b/>
          <w:sz w:val="32"/>
        </w:rPr>
        <w:t>the</w:t>
      </w:r>
      <w:proofErr w:type="spellEnd"/>
      <w:r w:rsidR="00FE74FC" w:rsidRPr="00FE74FC">
        <w:rPr>
          <w:rFonts w:asciiTheme="majorHAnsi" w:hAnsiTheme="majorHAnsi"/>
          <w:b/>
          <w:sz w:val="32"/>
        </w:rPr>
        <w:t xml:space="preserve"> </w:t>
      </w:r>
      <w:proofErr w:type="spellStart"/>
      <w:r w:rsidR="00FE74FC" w:rsidRPr="003C1745">
        <w:rPr>
          <w:rFonts w:asciiTheme="majorHAnsi" w:hAnsiTheme="majorHAnsi"/>
          <w:b/>
          <w:sz w:val="32"/>
        </w:rPr>
        <w:t>applicant</w:t>
      </w:r>
      <w:proofErr w:type="spellEnd"/>
    </w:p>
    <w:p w:rsidR="00FE74FC" w:rsidRPr="00AB5943" w:rsidRDefault="00FE74FC" w:rsidP="00FE74FC">
      <w:pPr>
        <w:spacing w:line="288" w:lineRule="auto"/>
        <w:jc w:val="right"/>
        <w:rPr>
          <w:rFonts w:asciiTheme="majorHAnsi" w:hAnsiTheme="majorHAnsi"/>
        </w:rPr>
      </w:pPr>
      <w:proofErr w:type="spellStart"/>
      <w:r w:rsidRPr="00AB5943">
        <w:rPr>
          <w:rFonts w:asciiTheme="majorHAnsi" w:eastAsia="Arial" w:hAnsiTheme="majorHAnsi" w:cs="Arial"/>
        </w:rPr>
        <w:t>Ref</w:t>
      </w:r>
      <w:proofErr w:type="spellEnd"/>
      <w:r w:rsidRPr="00AB5943">
        <w:rPr>
          <w:rFonts w:asciiTheme="majorHAnsi" w:eastAsia="Arial" w:hAnsiTheme="majorHAnsi" w:cs="Arial"/>
        </w:rPr>
        <w:t>. No.: TACR/2329/2015</w:t>
      </w:r>
    </w:p>
    <w:p w:rsidR="00FE74FC" w:rsidRPr="00AB5943" w:rsidRDefault="00FE74FC" w:rsidP="00FE74FC">
      <w:pPr>
        <w:spacing w:before="240" w:line="360" w:lineRule="auto"/>
        <w:jc w:val="center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  <w:b/>
        </w:rPr>
        <w:t>pro 2. veřejnou soutěž ve výzkumu a vývoji programu GAMA/</w:t>
      </w:r>
      <w:r w:rsidRPr="00AB5943">
        <w:rPr>
          <w:rFonts w:asciiTheme="majorHAnsi" w:eastAsia="Arial" w:hAnsiTheme="majorHAnsi" w:cs="Arial"/>
          <w:b/>
        </w:rPr>
        <w:br/>
      </w:r>
      <w:proofErr w:type="spellStart"/>
      <w:r w:rsidRPr="00AB5943">
        <w:rPr>
          <w:rFonts w:asciiTheme="majorHAnsi" w:eastAsia="Arial" w:hAnsiTheme="majorHAnsi" w:cs="Arial"/>
          <w:b/>
        </w:rPr>
        <w:t>for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</w:t>
      </w:r>
      <w:proofErr w:type="spellStart"/>
      <w:r w:rsidRPr="00AB5943">
        <w:rPr>
          <w:rFonts w:asciiTheme="majorHAnsi" w:eastAsia="Arial" w:hAnsiTheme="majorHAnsi" w:cs="Arial"/>
          <w:b/>
        </w:rPr>
        <w:t>the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2th public </w:t>
      </w:r>
      <w:proofErr w:type="spellStart"/>
      <w:r w:rsidRPr="00AB5943">
        <w:rPr>
          <w:rFonts w:asciiTheme="majorHAnsi" w:eastAsia="Arial" w:hAnsiTheme="majorHAnsi" w:cs="Arial"/>
          <w:b/>
        </w:rPr>
        <w:t>competition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in </w:t>
      </w:r>
      <w:proofErr w:type="spellStart"/>
      <w:r w:rsidRPr="00AB5943">
        <w:rPr>
          <w:rFonts w:asciiTheme="majorHAnsi" w:eastAsia="Arial" w:hAnsiTheme="majorHAnsi" w:cs="Arial"/>
          <w:b/>
        </w:rPr>
        <w:t>research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and </w:t>
      </w:r>
      <w:proofErr w:type="spellStart"/>
      <w:r w:rsidRPr="00AB5943">
        <w:rPr>
          <w:rFonts w:asciiTheme="majorHAnsi" w:eastAsia="Arial" w:hAnsiTheme="majorHAnsi" w:cs="Arial"/>
          <w:b/>
        </w:rPr>
        <w:t>development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</w:t>
      </w:r>
      <w:proofErr w:type="spellStart"/>
      <w:r w:rsidRPr="00AB5943">
        <w:rPr>
          <w:rFonts w:asciiTheme="majorHAnsi" w:eastAsia="Arial" w:hAnsiTheme="majorHAnsi" w:cs="Arial"/>
          <w:b/>
        </w:rPr>
        <w:t>of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</w:t>
      </w:r>
      <w:proofErr w:type="spellStart"/>
      <w:r w:rsidRPr="00AB5943">
        <w:rPr>
          <w:rFonts w:asciiTheme="majorHAnsi" w:eastAsia="Arial" w:hAnsiTheme="majorHAnsi" w:cs="Arial"/>
          <w:b/>
        </w:rPr>
        <w:t>the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</w:t>
      </w:r>
      <w:proofErr w:type="spellStart"/>
      <w:r w:rsidRPr="00AB5943">
        <w:rPr>
          <w:rFonts w:asciiTheme="majorHAnsi" w:eastAsia="Arial" w:hAnsiTheme="majorHAnsi" w:cs="Arial"/>
          <w:b/>
        </w:rPr>
        <w:t>programme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GAMA</w:t>
      </w: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  <w:b/>
        </w:rPr>
        <w:t>I.</w:t>
      </w:r>
      <w:r w:rsidRPr="00AB5943">
        <w:rPr>
          <w:rFonts w:asciiTheme="majorHAnsi" w:eastAsia="Arial" w:hAnsiTheme="majorHAnsi" w:cs="Arial"/>
          <w:b/>
        </w:rPr>
        <w:tab/>
        <w:t xml:space="preserve">Uchazeč/další účastník projektu /  </w:t>
      </w:r>
      <w:proofErr w:type="spellStart"/>
      <w:r w:rsidRPr="00AB5943">
        <w:rPr>
          <w:rFonts w:asciiTheme="majorHAnsi" w:eastAsia="Arial" w:hAnsiTheme="majorHAnsi" w:cs="Arial"/>
          <w:b/>
        </w:rPr>
        <w:t>Applicant</w:t>
      </w:r>
      <w:proofErr w:type="spellEnd"/>
      <w:r w:rsidRPr="00AB5943">
        <w:rPr>
          <w:rFonts w:asciiTheme="majorHAnsi" w:eastAsia="Arial" w:hAnsiTheme="majorHAnsi" w:cs="Arial"/>
          <w:b/>
        </w:rPr>
        <w:t>/</w:t>
      </w:r>
      <w:proofErr w:type="spellStart"/>
      <w:r w:rsidRPr="00AB5943">
        <w:rPr>
          <w:rFonts w:asciiTheme="majorHAnsi" w:eastAsia="Arial" w:hAnsiTheme="majorHAnsi" w:cs="Arial"/>
          <w:b/>
        </w:rPr>
        <w:t>other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</w:t>
      </w:r>
      <w:proofErr w:type="spellStart"/>
      <w:r w:rsidRPr="00AB5943">
        <w:rPr>
          <w:rFonts w:asciiTheme="majorHAnsi" w:eastAsia="Arial" w:hAnsiTheme="majorHAnsi" w:cs="Arial"/>
          <w:b/>
        </w:rPr>
        <w:t>project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participant</w:t>
      </w: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</w:rPr>
        <w:t>Název:/</w:t>
      </w:r>
      <w:proofErr w:type="spellStart"/>
      <w:r w:rsidRPr="00AB5943">
        <w:rPr>
          <w:rFonts w:asciiTheme="majorHAnsi" w:eastAsia="Arial" w:hAnsiTheme="majorHAnsi" w:cs="Arial"/>
        </w:rPr>
        <w:t>Title</w:t>
      </w:r>
      <w:proofErr w:type="spellEnd"/>
      <w:r w:rsidRPr="00AB5943">
        <w:rPr>
          <w:rFonts w:asciiTheme="majorHAnsi" w:eastAsia="Arial" w:hAnsiTheme="majorHAnsi" w:cs="Arial"/>
        </w:rPr>
        <w:t xml:space="preserve">: </w:t>
      </w: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</w:rPr>
        <w:t>Sídlo:/</w:t>
      </w:r>
      <w:proofErr w:type="spellStart"/>
      <w:r w:rsidRPr="00AB5943">
        <w:rPr>
          <w:rFonts w:asciiTheme="majorHAnsi" w:eastAsia="Arial" w:hAnsiTheme="majorHAnsi" w:cs="Arial"/>
        </w:rPr>
        <w:t>Registered</w:t>
      </w:r>
      <w:proofErr w:type="spellEnd"/>
      <w:r w:rsidRPr="00AB5943">
        <w:rPr>
          <w:rFonts w:asciiTheme="majorHAnsi" w:eastAsia="Arial" w:hAnsiTheme="majorHAnsi" w:cs="Arial"/>
        </w:rPr>
        <w:t xml:space="preserve"> Office:</w:t>
      </w: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</w:rPr>
        <w:t>IČ:/</w:t>
      </w:r>
      <w:proofErr w:type="spellStart"/>
      <w:r w:rsidRPr="00AB5943">
        <w:rPr>
          <w:rFonts w:asciiTheme="majorHAnsi" w:eastAsia="Arial" w:hAnsiTheme="majorHAnsi" w:cs="Arial"/>
        </w:rPr>
        <w:t>Company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Reg</w:t>
      </w:r>
      <w:proofErr w:type="spellEnd"/>
      <w:r w:rsidRPr="00AB5943">
        <w:rPr>
          <w:rFonts w:asciiTheme="majorHAnsi" w:eastAsia="Arial" w:hAnsiTheme="majorHAnsi" w:cs="Arial"/>
        </w:rPr>
        <w:t xml:space="preserve">. No.: </w:t>
      </w: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</w:rPr>
        <w:t>Právní forma:/</w:t>
      </w:r>
      <w:proofErr w:type="spellStart"/>
      <w:r w:rsidRPr="00AB5943">
        <w:rPr>
          <w:rFonts w:asciiTheme="majorHAnsi" w:eastAsia="Arial" w:hAnsiTheme="majorHAnsi" w:cs="Arial"/>
        </w:rPr>
        <w:t>Legal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form</w:t>
      </w:r>
      <w:proofErr w:type="spellEnd"/>
      <w:r w:rsidRPr="00AB5943">
        <w:rPr>
          <w:rFonts w:asciiTheme="majorHAnsi" w:eastAsia="Arial" w:hAnsiTheme="majorHAnsi" w:cs="Arial"/>
        </w:rPr>
        <w:t>:</w:t>
      </w: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</w:rPr>
        <w:t xml:space="preserve">zapsán v obchodním rejstříku vedeném u ..........................................v oddílu ..................., </w:t>
      </w:r>
      <w:proofErr w:type="gramStart"/>
      <w:r w:rsidRPr="00AB5943">
        <w:rPr>
          <w:rFonts w:asciiTheme="majorHAnsi" w:eastAsia="Arial" w:hAnsiTheme="majorHAnsi" w:cs="Arial"/>
        </w:rPr>
        <w:t>vložka............................../</w:t>
      </w:r>
      <w:proofErr w:type="spellStart"/>
      <w:r w:rsidRPr="00AB5943">
        <w:rPr>
          <w:rFonts w:asciiTheme="majorHAnsi" w:eastAsia="Arial" w:hAnsiTheme="majorHAnsi" w:cs="Arial"/>
        </w:rPr>
        <w:t>registered</w:t>
      </w:r>
      <w:proofErr w:type="spellEnd"/>
      <w:proofErr w:type="gramEnd"/>
      <w:r w:rsidRPr="00AB5943">
        <w:rPr>
          <w:rFonts w:asciiTheme="majorHAnsi" w:eastAsia="Arial" w:hAnsiTheme="majorHAnsi" w:cs="Arial"/>
        </w:rPr>
        <w:t xml:space="preserve"> in </w:t>
      </w:r>
      <w:proofErr w:type="spellStart"/>
      <w:r w:rsidRPr="00AB5943">
        <w:rPr>
          <w:rFonts w:asciiTheme="majorHAnsi" w:eastAsia="Arial" w:hAnsiTheme="majorHAnsi" w:cs="Arial"/>
        </w:rPr>
        <w:t>the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Commercial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Register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kept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at</w:t>
      </w:r>
      <w:proofErr w:type="spellEnd"/>
      <w:r w:rsidRPr="00AB5943">
        <w:rPr>
          <w:rFonts w:asciiTheme="majorHAnsi" w:eastAsia="Arial" w:hAnsiTheme="majorHAnsi" w:cs="Arial"/>
        </w:rPr>
        <w:t xml:space="preserve"> …………………………… in </w:t>
      </w:r>
      <w:proofErr w:type="spellStart"/>
      <w:r w:rsidRPr="00AB5943">
        <w:rPr>
          <w:rFonts w:asciiTheme="majorHAnsi" w:eastAsia="Arial" w:hAnsiTheme="majorHAnsi" w:cs="Arial"/>
        </w:rPr>
        <w:t>Section</w:t>
      </w:r>
      <w:proofErr w:type="spellEnd"/>
      <w:r w:rsidRPr="00AB5943">
        <w:rPr>
          <w:rFonts w:asciiTheme="majorHAnsi" w:eastAsia="Arial" w:hAnsiTheme="majorHAnsi" w:cs="Arial"/>
        </w:rPr>
        <w:t xml:space="preserve"> ……………….., insert……………………….</w:t>
      </w:r>
      <w:r w:rsidRPr="00AB5943">
        <w:rPr>
          <w:rFonts w:asciiTheme="majorHAnsi" w:eastAsia="Arial" w:hAnsiTheme="majorHAnsi" w:cs="Arial"/>
          <w:vertAlign w:val="superscript"/>
        </w:rPr>
        <w:footnoteReference w:id="1"/>
      </w: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</w:p>
    <w:p w:rsidR="00FE74FC" w:rsidRPr="00AB5943" w:rsidRDefault="00FE74FC" w:rsidP="00FE74FC">
      <w:pPr>
        <w:spacing w:line="360" w:lineRule="auto"/>
        <w:rPr>
          <w:rFonts w:asciiTheme="majorHAnsi" w:hAnsiTheme="majorHAnsi"/>
        </w:rPr>
      </w:pPr>
    </w:p>
    <w:p w:rsidR="00FE74FC" w:rsidRPr="00AB5943" w:rsidRDefault="00FE74FC" w:rsidP="00FE74FC">
      <w:pPr>
        <w:spacing w:line="360" w:lineRule="auto"/>
        <w:jc w:val="both"/>
        <w:rPr>
          <w:rFonts w:asciiTheme="majorHAnsi" w:hAnsiTheme="majorHAnsi"/>
        </w:rPr>
      </w:pPr>
      <w:r w:rsidRPr="00AB5943">
        <w:rPr>
          <w:rFonts w:asciiTheme="majorHAnsi" w:eastAsia="Arial" w:hAnsiTheme="majorHAnsi" w:cs="Arial"/>
          <w:b/>
        </w:rPr>
        <w:t>II.</w:t>
      </w:r>
      <w:r w:rsidRPr="00AB5943">
        <w:rPr>
          <w:rFonts w:asciiTheme="majorHAnsi" w:eastAsia="Arial" w:hAnsiTheme="majorHAnsi" w:cs="Arial"/>
          <w:b/>
        </w:rPr>
        <w:tab/>
        <w:t>Čestné prohlášení/</w:t>
      </w:r>
      <w:proofErr w:type="spellStart"/>
      <w:r w:rsidRPr="00AB5943">
        <w:rPr>
          <w:rFonts w:asciiTheme="majorHAnsi" w:eastAsia="Arial" w:hAnsiTheme="majorHAnsi" w:cs="Arial"/>
          <w:b/>
        </w:rPr>
        <w:t>Sworn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</w:t>
      </w:r>
      <w:proofErr w:type="spellStart"/>
      <w:r w:rsidRPr="00AB5943">
        <w:rPr>
          <w:rFonts w:asciiTheme="majorHAnsi" w:eastAsia="Arial" w:hAnsiTheme="majorHAnsi" w:cs="Arial"/>
          <w:b/>
        </w:rPr>
        <w:t>statement</w:t>
      </w:r>
      <w:proofErr w:type="spellEnd"/>
      <w:r w:rsidRPr="00AB5943">
        <w:rPr>
          <w:rFonts w:asciiTheme="majorHAnsi" w:eastAsia="Arial" w:hAnsiTheme="majorHAnsi" w:cs="Arial"/>
          <w:b/>
        </w:rPr>
        <w:t xml:space="preserve"> </w:t>
      </w:r>
    </w:p>
    <w:p w:rsidR="00FE74FC" w:rsidRPr="00AB5943" w:rsidRDefault="00FE74FC" w:rsidP="00FE74FC">
      <w:pPr>
        <w:spacing w:after="120" w:line="360" w:lineRule="auto"/>
        <w:jc w:val="both"/>
        <w:rPr>
          <w:rFonts w:asciiTheme="majorHAnsi" w:eastAsia="Arial" w:hAnsiTheme="majorHAnsi" w:cs="Arial"/>
        </w:rPr>
      </w:pPr>
      <w:r w:rsidRPr="00AB5943">
        <w:rPr>
          <w:rFonts w:asciiTheme="majorHAnsi" w:eastAsia="Arial" w:hAnsiTheme="majorHAnsi" w:cs="Arial"/>
        </w:rPr>
        <w:t xml:space="preserve">Čestně prohlašuji, že:/I </w:t>
      </w:r>
      <w:proofErr w:type="spellStart"/>
      <w:r w:rsidRPr="00AB5943">
        <w:rPr>
          <w:rFonts w:asciiTheme="majorHAnsi" w:eastAsia="Arial" w:hAnsiTheme="majorHAnsi" w:cs="Arial"/>
        </w:rPr>
        <w:t>hereby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declare</w:t>
      </w:r>
      <w:proofErr w:type="spellEnd"/>
      <w:r w:rsidRPr="00AB5943">
        <w:rPr>
          <w:rFonts w:asciiTheme="majorHAnsi" w:eastAsia="Arial" w:hAnsiTheme="majorHAnsi" w:cs="Arial"/>
        </w:rPr>
        <w:t xml:space="preserve"> </w:t>
      </w:r>
      <w:proofErr w:type="spellStart"/>
      <w:r w:rsidRPr="00AB5943">
        <w:rPr>
          <w:rFonts w:asciiTheme="majorHAnsi" w:eastAsia="Arial" w:hAnsiTheme="majorHAnsi" w:cs="Arial"/>
        </w:rPr>
        <w:t>that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759"/>
      </w:tblGrid>
      <w:tr w:rsidR="00FE74FC" w:rsidRPr="00AB5943" w:rsidTr="0005160E">
        <w:trPr>
          <w:trHeight w:val="238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05160E">
            <w:pPr>
              <w:rPr>
                <w:rFonts w:asciiTheme="majorHAnsi" w:hAnsiTheme="majorHAnsi"/>
              </w:rPr>
            </w:pPr>
            <w:r w:rsidRPr="00AB5943">
              <w:rPr>
                <w:rFonts w:asciiTheme="majorHAnsi" w:hAnsiTheme="majorHAnsi" w:cs="Arial"/>
              </w:rPr>
              <w:t xml:space="preserve">Uchazeč splňuje všechny podmínky pro typ organizace, kterou deklaruje být, tzn. buď </w:t>
            </w:r>
            <w:r w:rsidRPr="00AB5943">
              <w:rPr>
                <w:rFonts w:asciiTheme="majorHAnsi" w:hAnsiTheme="majorHAnsi" w:cs="Arial"/>
              </w:rPr>
              <w:lastRenderedPageBreak/>
              <w:t>podmínky pro jednu z kategorií podniku dle Nařízení komise</w:t>
            </w:r>
            <w:r w:rsidRPr="00AB5943">
              <w:rPr>
                <w:rStyle w:val="Znakapoznpodarou"/>
                <w:rFonts w:asciiTheme="majorHAnsi" w:hAnsiTheme="majorHAnsi" w:cs="Arial"/>
              </w:rPr>
              <w:footnoteReference w:id="2"/>
            </w:r>
            <w:r w:rsidRPr="00AB5943">
              <w:rPr>
                <w:rFonts w:asciiTheme="majorHAnsi" w:hAnsiTheme="majorHAnsi" w:cs="Arial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05160E">
            <w:pPr>
              <w:rPr>
                <w:rFonts w:asciiTheme="majorHAnsi" w:hAnsiTheme="majorHAnsi"/>
              </w:rPr>
            </w:pPr>
            <w:proofErr w:type="spellStart"/>
            <w:r w:rsidRPr="00AB5943">
              <w:rPr>
                <w:rFonts w:asciiTheme="majorHAnsi" w:hAnsiTheme="majorHAnsi" w:cs="Arial"/>
              </w:rPr>
              <w:lastRenderedPageBreak/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applicant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meets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all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conditions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type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organization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which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declares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to </w:t>
            </w:r>
            <w:proofErr w:type="spellStart"/>
            <w:r w:rsidRPr="00AB5943">
              <w:rPr>
                <w:rFonts w:asciiTheme="majorHAnsi" w:hAnsiTheme="majorHAnsi" w:cs="Arial"/>
              </w:rPr>
              <w:t>be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AB5943">
              <w:rPr>
                <w:rFonts w:asciiTheme="majorHAnsi" w:hAnsiTheme="majorHAnsi" w:cs="Arial"/>
              </w:rPr>
              <w:t>it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lastRenderedPageBreak/>
              <w:t>means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either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conditions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one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categories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a business </w:t>
            </w:r>
            <w:proofErr w:type="spellStart"/>
            <w:r w:rsidRPr="00AB5943">
              <w:rPr>
                <w:rFonts w:asciiTheme="majorHAnsi" w:hAnsiTheme="majorHAnsi" w:cs="Arial"/>
              </w:rPr>
              <w:t>pursuant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to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Commission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Regulation</w:t>
            </w:r>
            <w:proofErr w:type="spellEnd"/>
            <w:r w:rsidRPr="00AB5943">
              <w:rPr>
                <w:rStyle w:val="Znakapoznpodarou"/>
                <w:rFonts w:asciiTheme="majorHAnsi" w:hAnsiTheme="majorHAnsi" w:cs="Arial"/>
              </w:rPr>
              <w:footnoteReference w:id="3"/>
            </w:r>
            <w:r w:rsidRPr="00AB5943">
              <w:rPr>
                <w:rFonts w:asciiTheme="majorHAnsi" w:hAnsiTheme="majorHAnsi" w:cs="Arial"/>
              </w:rPr>
              <w:t xml:space="preserve">, in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event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announced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to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program as </w:t>
            </w:r>
            <w:proofErr w:type="spellStart"/>
            <w:r w:rsidRPr="00AB5943">
              <w:rPr>
                <w:rFonts w:asciiTheme="majorHAnsi" w:hAnsiTheme="majorHAnsi" w:cs="Arial"/>
              </w:rPr>
              <w:t>an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enterprise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AB5943">
              <w:rPr>
                <w:rFonts w:asciiTheme="majorHAnsi" w:hAnsiTheme="majorHAnsi" w:cs="Arial"/>
              </w:rPr>
              <w:t>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conditions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specified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in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definition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research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organizations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in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Framework </w:t>
            </w:r>
            <w:proofErr w:type="spellStart"/>
            <w:r w:rsidRPr="00AB5943">
              <w:rPr>
                <w:rFonts w:asciiTheme="majorHAnsi" w:hAnsiTheme="majorHAnsi" w:cs="Arial"/>
              </w:rPr>
              <w:t>for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state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aid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research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and </w:t>
            </w:r>
            <w:proofErr w:type="spellStart"/>
            <w:r w:rsidRPr="00AB5943">
              <w:rPr>
                <w:rFonts w:asciiTheme="majorHAnsi" w:hAnsiTheme="majorHAnsi" w:cs="Arial"/>
              </w:rPr>
              <w:t>innovation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, in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event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announced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to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program as a </w:t>
            </w:r>
            <w:proofErr w:type="spellStart"/>
            <w:r w:rsidRPr="00AB5943">
              <w:rPr>
                <w:rFonts w:asciiTheme="majorHAnsi" w:hAnsiTheme="majorHAnsi" w:cs="Arial"/>
              </w:rPr>
              <w:t>research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organization</w:t>
            </w:r>
            <w:proofErr w:type="spellEnd"/>
            <w:r w:rsidRPr="00AB5943">
              <w:rPr>
                <w:rFonts w:asciiTheme="majorHAnsi" w:hAnsiTheme="majorHAnsi" w:cs="Arial"/>
              </w:rPr>
              <w:t>.</w:t>
            </w:r>
          </w:p>
        </w:tc>
      </w:tr>
      <w:tr w:rsidR="00FE74FC" w:rsidRPr="00AB5943" w:rsidTr="0005160E">
        <w:trPr>
          <w:trHeight w:val="3588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"/>
              </w:numPr>
              <w:spacing w:after="0" w:line="0" w:lineRule="atLeast"/>
              <w:ind w:left="426" w:hanging="426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lastRenderedPageBreak/>
              <w:t>V souladu s ustanovením § 18 odst. 2 zákona č. 130/2002 Sb. o podpoře výzkumu, experimentálního vývoje a inovací z veřejných prostředků a o změně některých souvisejících zákonů (zákon o podpoře výzkumu 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2"/>
              </w:numPr>
              <w:spacing w:after="0" w:line="0" w:lineRule="atLeast"/>
              <w:ind w:left="462" w:hanging="425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accordance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with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provisions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Article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18,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paragraph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2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No. 130/2002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Coll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. </w:t>
            </w:r>
            <w:proofErr w:type="gram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on</w:t>
            </w:r>
            <w:proofErr w:type="gram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support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research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experimental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development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innovation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from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public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funds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 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amending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some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related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(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on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Support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Research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 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Development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), as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amended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Article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1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paragraph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4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letters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a) and c)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Community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Regulation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:</w:t>
            </w:r>
          </w:p>
        </w:tc>
      </w:tr>
      <w:tr w:rsidR="00FE74FC" w:rsidRPr="00AB5943" w:rsidTr="0005160E">
        <w:trPr>
          <w:trHeight w:val="615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"/>
              </w:numPr>
              <w:spacing w:after="0" w:line="0" w:lineRule="atLeast"/>
              <w:ind w:left="426" w:hanging="426"/>
              <w:jc w:val="both"/>
              <w:rPr>
                <w:rFonts w:asciiTheme="majorHAnsi" w:eastAsia="Arial" w:hAnsiTheme="majorHAnsi" w:cs="Arial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uchazeč má příslušné oprávnění k činnosti ve smyslu § 18 odst. 2 písm. b) zákona č. 130/2002 Sb. o podpoře výzkumu, experimentálního vývoje a inovací z veřejných prostředků a o změně některých souvisejících zákonů (zákon o podpoře výzkumu a vývoje) ve znění pozdějších předpisů,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3"/>
              </w:numPr>
              <w:spacing w:after="0" w:line="0" w:lineRule="atLeast"/>
              <w:ind w:left="462" w:hanging="425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applicant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possesses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appropriate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licence to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carry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out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activity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sense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Article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18,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paragraph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2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No. 130/2002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Coll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. </w:t>
            </w:r>
            <w:proofErr w:type="gram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on</w:t>
            </w:r>
            <w:proofErr w:type="gram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support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research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experimental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development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innovation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from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public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funds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 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amending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some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related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(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on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Support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Research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 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Development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), as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amended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required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by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special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legal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regulation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uchazeč nepodal návrh na povolení vyrovnání, nebo vůči němu nebyl podán návrh na prohlášení konkursu na jeho majetek, anebo nebyl zamítnut návrh na prohlášení </w:t>
            </w: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lastRenderedPageBreak/>
              <w:t>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lastRenderedPageBreak/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applicant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has not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filed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proposal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settlement,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against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whom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no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bankruptcy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petition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on his/her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property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has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been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filed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such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bankruptcy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petition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was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denied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lack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property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lastRenderedPageBreak/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applicant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not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liquidation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insolvency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impending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bankruptcy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not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being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dealt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with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insolvency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proceedings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applicant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has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settled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all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debts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relation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to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budget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budget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local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government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units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other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debts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to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fund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health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insurance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Czech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Social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Security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Administration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žádný z členů statutárního orgánu nebyl pravomocně odsouzen pro trestný čin, jehož skutková podstata souvisí s předmětem podnikání uchazeče, nebo pro trestný čin hospodářský nebo trestný čin proti majetku, nebo se na něj tak podle zákona hledí, a je-li právnickou osobou, nebyl pravomocně odsouzen pro trestný čin, jehož skutková podstata souvisí s předmětem podnikání (činnosti) nebo pro trestný čin hospodářský, nebo trestný čin proti majetku, 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none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members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statutory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body has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been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convicted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criminal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offense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matter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which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related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to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business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applicant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economic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crime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crime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against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property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considered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under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law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member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statutory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body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legal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entity,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has not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been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convicted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criminal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offense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matter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which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related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to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business (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activity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)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applicant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economic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crime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crime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against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property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,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considered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so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under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law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Times New Roman"/>
                <w:lang w:eastAsia="cs-CZ"/>
              </w:rPr>
              <w:t>žádný z členů statutárního orgánu nebyl v posledních třech letech disciplinárně potrestán za výkon odborné činnosti související s předmětem veřejné soutěže 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none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Statutory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representative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/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member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statutory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body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have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not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received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within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last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three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years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any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disciplinary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punishment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on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execution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professional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activities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related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to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subject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respective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public tender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research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development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2"/>
              </w:numPr>
              <w:spacing w:line="0" w:lineRule="atLeast"/>
              <w:jc w:val="both"/>
              <w:rPr>
                <w:rFonts w:asciiTheme="majorHAnsi" w:hAnsiTheme="majorHAnsi" w:cs="Arial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no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member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statutory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body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industrial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any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other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relation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with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Provider,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na uchazeče nebyl vydán inkasní příkaz po předcházejícím rozhodnutí Komise prohlašujícím, </w:t>
            </w: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lastRenderedPageBreak/>
              <w:t>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3"/>
              </w:numPr>
              <w:spacing w:line="0" w:lineRule="atLeast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AB5943">
              <w:rPr>
                <w:rFonts w:asciiTheme="majorHAnsi" w:hAnsiTheme="majorHAnsi" w:cs="Arial"/>
              </w:rPr>
              <w:lastRenderedPageBreak/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applicant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not </w:t>
            </w:r>
            <w:proofErr w:type="spellStart"/>
            <w:r w:rsidRPr="00AB5943">
              <w:rPr>
                <w:rFonts w:asciiTheme="majorHAnsi" w:hAnsiTheme="majorHAnsi" w:cs="Arial"/>
              </w:rPr>
              <w:t>subject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to </w:t>
            </w:r>
            <w:proofErr w:type="spellStart"/>
            <w:r w:rsidRPr="00AB5943">
              <w:rPr>
                <w:rFonts w:asciiTheme="majorHAnsi" w:hAnsiTheme="majorHAnsi" w:cs="Arial"/>
              </w:rPr>
              <w:t>an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outstanding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recovery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order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following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a </w:t>
            </w:r>
            <w:proofErr w:type="spellStart"/>
            <w:r w:rsidRPr="00AB5943">
              <w:rPr>
                <w:rFonts w:asciiTheme="majorHAnsi" w:hAnsiTheme="majorHAnsi" w:cs="Arial"/>
              </w:rPr>
              <w:t>previous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Commission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Decision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declaring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lastRenderedPageBreak/>
              <w:t>an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aid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illegal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and </w:t>
            </w:r>
            <w:proofErr w:type="spellStart"/>
            <w:r w:rsidRPr="00AB5943">
              <w:rPr>
                <w:rFonts w:asciiTheme="majorHAnsi" w:hAnsiTheme="majorHAnsi" w:cs="Arial"/>
              </w:rPr>
              <w:t>incompatible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with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common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market,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AB5943">
              <w:rPr>
                <w:rFonts w:asciiTheme="majorHAnsi" w:hAnsiTheme="majorHAnsi" w:cs="Arial"/>
              </w:rPr>
              <w:lastRenderedPageBreak/>
              <w:t>uchazeč není podnikem v obtížích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6"/>
              </w:numPr>
              <w:spacing w:line="0" w:lineRule="atLeast"/>
              <w:jc w:val="both"/>
              <w:rPr>
                <w:rFonts w:asciiTheme="majorHAnsi" w:hAnsiTheme="majorHAnsi" w:cs="Arial"/>
              </w:rPr>
            </w:pPr>
            <w:r w:rsidRPr="00AB5943">
              <w:rPr>
                <w:rFonts w:asciiTheme="majorHAnsi" w:hAnsiTheme="majorHAnsi" w:cs="Arial"/>
                <w:lang w:val="en-US"/>
              </w:rPr>
              <w:t>the applicant is not a company in difficulty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V rámci prokázání způsobilosti jsou předloženy výpisy z rejstříku trestů, popř. požadované údaje k vyžádání výpisů poskytovatelem, uchazeče 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7"/>
              </w:numPr>
              <w:spacing w:line="0" w:lineRule="atLeast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AB5943">
              <w:rPr>
                <w:rFonts w:asciiTheme="majorHAnsi" w:hAnsiTheme="majorHAnsi" w:cs="Arial"/>
              </w:rPr>
              <w:t>Within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framework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demonstration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competence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extracts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from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criminal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records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AB5943">
              <w:rPr>
                <w:rFonts w:asciiTheme="majorHAnsi" w:hAnsiTheme="majorHAnsi" w:cs="Arial"/>
              </w:rPr>
              <w:t>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data </w:t>
            </w:r>
            <w:proofErr w:type="spellStart"/>
            <w:r w:rsidRPr="00AB5943">
              <w:rPr>
                <w:rFonts w:asciiTheme="majorHAnsi" w:hAnsiTheme="majorHAnsi" w:cs="Arial"/>
              </w:rPr>
              <w:t>required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request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extracts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from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criminal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records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by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Provider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applicant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and </w:t>
            </w:r>
            <w:proofErr w:type="spellStart"/>
            <w:r w:rsidRPr="00AB5943">
              <w:rPr>
                <w:rFonts w:asciiTheme="majorHAnsi" w:hAnsiTheme="majorHAnsi" w:cs="Arial"/>
              </w:rPr>
              <w:t>all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members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its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statutory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body, and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those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members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its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statutory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body </w:t>
            </w:r>
            <w:proofErr w:type="spellStart"/>
            <w:r w:rsidRPr="00AB5943">
              <w:rPr>
                <w:rFonts w:asciiTheme="majorHAnsi" w:hAnsiTheme="majorHAnsi" w:cs="Arial"/>
              </w:rPr>
              <w:t>that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AB5943">
              <w:rPr>
                <w:rFonts w:asciiTheme="majorHAnsi" w:hAnsiTheme="majorHAnsi" w:cs="Arial"/>
              </w:rPr>
              <w:t>for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date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the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demonstration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of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AB5943">
              <w:rPr>
                <w:rFonts w:asciiTheme="majorHAnsi" w:hAnsiTheme="majorHAnsi" w:cs="Arial"/>
              </w:rPr>
              <w:t>competence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, are a </w:t>
            </w:r>
            <w:proofErr w:type="spellStart"/>
            <w:r w:rsidRPr="00AB5943">
              <w:rPr>
                <w:rFonts w:asciiTheme="majorHAnsi" w:hAnsiTheme="majorHAnsi" w:cs="Arial"/>
              </w:rPr>
              <w:t>legal</w:t>
            </w:r>
            <w:proofErr w:type="spellEnd"/>
            <w:r w:rsidRPr="00AB5943">
              <w:rPr>
                <w:rFonts w:asciiTheme="majorHAnsi" w:hAnsiTheme="majorHAnsi" w:cs="Arial"/>
              </w:rPr>
              <w:t xml:space="preserve"> entity, are </w:t>
            </w:r>
            <w:proofErr w:type="spellStart"/>
            <w:r w:rsidRPr="00AB5943">
              <w:rPr>
                <w:rFonts w:asciiTheme="majorHAnsi" w:hAnsiTheme="majorHAnsi" w:cs="Arial"/>
              </w:rPr>
              <w:t>presented</w:t>
            </w:r>
            <w:proofErr w:type="spellEnd"/>
            <w:r w:rsidRPr="00AB5943">
              <w:rPr>
                <w:rFonts w:asciiTheme="majorHAnsi" w:hAnsiTheme="majorHAnsi" w:cs="Arial"/>
              </w:rPr>
              <w:t>.</w:t>
            </w:r>
          </w:p>
        </w:tc>
      </w:tr>
      <w:tr w:rsidR="00FE74FC" w:rsidRPr="00AB5943" w:rsidTr="0005160E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74FC" w:rsidRPr="00AB5943" w:rsidRDefault="00FE74FC" w:rsidP="00FE74F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applicant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declares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that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all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information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contained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project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proposal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and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documents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submitted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together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with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project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proposal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to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Provider are in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accord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with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actual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situation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at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date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submission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of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the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project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 xml:space="preserve"> </w:t>
            </w:r>
            <w:proofErr w:type="spellStart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proposal</w:t>
            </w:r>
            <w:proofErr w:type="spellEnd"/>
            <w:r w:rsidRPr="00AB5943">
              <w:rPr>
                <w:rFonts w:asciiTheme="majorHAnsi" w:eastAsia="Times New Roman" w:hAnsiTheme="majorHAnsi" w:cs="Arial"/>
                <w:color w:val="000000"/>
                <w:lang w:eastAsia="cs-CZ"/>
              </w:rPr>
              <w:t>.</w:t>
            </w:r>
          </w:p>
        </w:tc>
      </w:tr>
    </w:tbl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1071ED">
      <w:headerReference w:type="default" r:id="rId9"/>
      <w:footerReference w:type="default" r:id="rId10"/>
      <w:pgSz w:w="11906" w:h="16838"/>
      <w:pgMar w:top="1134" w:right="1134" w:bottom="1134" w:left="1134" w:header="25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07" w:rsidRDefault="00757807" w:rsidP="006500EC">
      <w:pPr>
        <w:spacing w:after="0" w:line="240" w:lineRule="auto"/>
      </w:pPr>
      <w:r>
        <w:separator/>
      </w:r>
    </w:p>
  </w:endnote>
  <w:endnote w:type="continuationSeparator" w:id="0">
    <w:p w:rsidR="00757807" w:rsidRDefault="00757807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52" w:rsidRPr="001071ED" w:rsidRDefault="001071ED" w:rsidP="001071ED">
    <w:pPr>
      <w:pStyle w:val="Zpat1"/>
    </w:pPr>
    <w:r w:rsidRPr="001071ED">
      <w:fldChar w:fldCharType="begin"/>
    </w:r>
    <w:r w:rsidRPr="001071ED">
      <w:instrText xml:space="preserve"> PAGE   \* MERGEFORMAT </w:instrText>
    </w:r>
    <w:r w:rsidRPr="001071ED">
      <w:fldChar w:fldCharType="separate"/>
    </w:r>
    <w:r w:rsidR="003C1745">
      <w:rPr>
        <w:noProof/>
      </w:rPr>
      <w:t>2</w:t>
    </w:r>
    <w:r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64384" behindDoc="1" locked="1" layoutInCell="0" allowOverlap="0" wp14:anchorId="29F03DD6" wp14:editId="00810141">
          <wp:simplePos x="717630" y="9062977"/>
          <wp:positionH relativeFrom="page">
            <wp:align>left</wp:align>
          </wp:positionH>
          <wp:positionV relativeFrom="page">
            <wp:align>bottom</wp:align>
          </wp:positionV>
          <wp:extent cx="3708000" cy="831600"/>
          <wp:effectExtent l="0" t="0" r="698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07" w:rsidRDefault="00757807" w:rsidP="006500EC">
      <w:pPr>
        <w:spacing w:after="0" w:line="240" w:lineRule="auto"/>
      </w:pPr>
      <w:r>
        <w:separator/>
      </w:r>
    </w:p>
  </w:footnote>
  <w:footnote w:type="continuationSeparator" w:id="0">
    <w:p w:rsidR="00757807" w:rsidRDefault="00757807" w:rsidP="006500EC">
      <w:pPr>
        <w:spacing w:after="0" w:line="240" w:lineRule="auto"/>
      </w:pPr>
      <w:r>
        <w:continuationSeparator/>
      </w:r>
    </w:p>
  </w:footnote>
  <w:footnote w:id="1">
    <w:p w:rsidR="00FE74FC" w:rsidRDefault="00FE74FC" w:rsidP="00FE74FC">
      <w:pPr>
        <w:jc w:val="both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Pouze u uchazečů zapsaných v Obchodním </w:t>
      </w:r>
      <w:proofErr w:type="gramStart"/>
      <w:r>
        <w:rPr>
          <w:rFonts w:ascii="Arial" w:eastAsia="Arial" w:hAnsi="Arial" w:cs="Arial"/>
          <w:sz w:val="20"/>
        </w:rPr>
        <w:t>rejstříku./</w:t>
      </w:r>
      <w:proofErr w:type="spellStart"/>
      <w:r>
        <w:rPr>
          <w:rFonts w:ascii="Arial" w:eastAsia="Arial" w:hAnsi="Arial" w:cs="Arial"/>
          <w:sz w:val="20"/>
        </w:rPr>
        <w:t>Only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for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applicants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registered</w:t>
      </w:r>
      <w:proofErr w:type="spellEnd"/>
      <w:r>
        <w:rPr>
          <w:rFonts w:ascii="Arial" w:eastAsia="Arial" w:hAnsi="Arial" w:cs="Arial"/>
          <w:sz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Commercial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Register</w:t>
      </w:r>
      <w:proofErr w:type="spellEnd"/>
      <w:r>
        <w:rPr>
          <w:rFonts w:ascii="Arial" w:eastAsia="Arial" w:hAnsi="Arial" w:cs="Arial"/>
          <w:sz w:val="20"/>
        </w:rPr>
        <w:t>.</w:t>
      </w:r>
    </w:p>
  </w:footnote>
  <w:footnote w:id="2">
    <w:p w:rsidR="00FE74FC" w:rsidRPr="004E1B48" w:rsidRDefault="00FE74FC" w:rsidP="00FE74FC">
      <w:pPr>
        <w:jc w:val="both"/>
        <w:rPr>
          <w:sz w:val="16"/>
          <w:szCs w:val="16"/>
        </w:rPr>
      </w:pPr>
      <w:r w:rsidRPr="004E1B48">
        <w:rPr>
          <w:rStyle w:val="Znakapoznpodarou"/>
          <w:sz w:val="16"/>
          <w:szCs w:val="16"/>
        </w:rPr>
        <w:footnoteRef/>
      </w:r>
      <w:r w:rsidRPr="004E1B48">
        <w:rPr>
          <w:sz w:val="16"/>
          <w:szCs w:val="16"/>
        </w:rPr>
        <w:t xml:space="preserve"> </w:t>
      </w:r>
      <w:r w:rsidRPr="004E1B48">
        <w:rPr>
          <w:rFonts w:ascii="Arial" w:hAnsi="Arial" w:cs="Arial"/>
          <w:sz w:val="16"/>
          <w:szCs w:val="16"/>
        </w:rPr>
        <w:t xml:space="preserve">Nařízení komise </w:t>
      </w:r>
      <w:r>
        <w:rPr>
          <w:rFonts w:ascii="Arial" w:hAnsi="Arial" w:cs="Arial"/>
          <w:sz w:val="16"/>
          <w:szCs w:val="16"/>
        </w:rPr>
        <w:t>(EU) č. 651/2014 ze dne 17. června 2014, kterým se v souladu se články 107 a 108 Smlouvy prohlašují určité kategorie podpory za slučitelné s vnitřním trhem.</w:t>
      </w:r>
    </w:p>
  </w:footnote>
  <w:footnote w:id="3">
    <w:p w:rsidR="00FE74FC" w:rsidRPr="004E1B48" w:rsidRDefault="00FE74FC" w:rsidP="00FE74FC">
      <w:pPr>
        <w:jc w:val="both"/>
        <w:rPr>
          <w:sz w:val="16"/>
          <w:szCs w:val="16"/>
        </w:rPr>
      </w:pPr>
      <w:r w:rsidRPr="004E1B48">
        <w:rPr>
          <w:rStyle w:val="Znakapoznpodarou"/>
          <w:sz w:val="16"/>
          <w:szCs w:val="16"/>
        </w:rPr>
        <w:footnoteRef/>
      </w:r>
      <w:r w:rsidRPr="004E1B48">
        <w:rPr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Commission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Regulation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(EU) no. 651/2014 </w:t>
      </w:r>
      <w:proofErr w:type="spellStart"/>
      <w:r w:rsidRPr="00EE1A3E">
        <w:rPr>
          <w:rFonts w:ascii="Arial" w:hAnsi="Arial" w:cs="Arial"/>
          <w:sz w:val="16"/>
          <w:szCs w:val="16"/>
        </w:rPr>
        <w:t>from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17th June 2014 </w:t>
      </w:r>
      <w:proofErr w:type="spellStart"/>
      <w:r w:rsidRPr="00EE1A3E">
        <w:rPr>
          <w:rFonts w:ascii="Arial" w:hAnsi="Arial" w:cs="Arial"/>
          <w:sz w:val="16"/>
          <w:szCs w:val="16"/>
        </w:rPr>
        <w:t>that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, in </w:t>
      </w:r>
      <w:proofErr w:type="spellStart"/>
      <w:r w:rsidRPr="00EE1A3E">
        <w:rPr>
          <w:rFonts w:ascii="Arial" w:hAnsi="Arial" w:cs="Arial"/>
          <w:sz w:val="16"/>
          <w:szCs w:val="16"/>
        </w:rPr>
        <w:t>accordance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with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articles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107 and 108 </w:t>
      </w:r>
      <w:proofErr w:type="spellStart"/>
      <w:r w:rsidRPr="00EE1A3E">
        <w:rPr>
          <w:rFonts w:ascii="Arial" w:hAnsi="Arial" w:cs="Arial"/>
          <w:sz w:val="16"/>
          <w:szCs w:val="16"/>
        </w:rPr>
        <w:t>of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the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Treaty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EE1A3E">
        <w:rPr>
          <w:rFonts w:ascii="Arial" w:hAnsi="Arial" w:cs="Arial"/>
          <w:sz w:val="16"/>
          <w:szCs w:val="16"/>
        </w:rPr>
        <w:t>declares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certain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categories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of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aid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compatible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with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the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1A3E">
        <w:rPr>
          <w:rFonts w:ascii="Arial" w:hAnsi="Arial" w:cs="Arial"/>
          <w:sz w:val="16"/>
          <w:szCs w:val="16"/>
        </w:rPr>
        <w:t>common</w:t>
      </w:r>
      <w:proofErr w:type="spellEnd"/>
      <w:r w:rsidRPr="00EE1A3E">
        <w:rPr>
          <w:rFonts w:ascii="Arial" w:hAnsi="Arial" w:cs="Arial"/>
          <w:sz w:val="16"/>
          <w:szCs w:val="16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6E58F4C8" wp14:editId="65B381E2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328AA43A" wp14:editId="0BCB18D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96916" cy="1008000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6916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4FA"/>
    <w:multiLevelType w:val="hybridMultilevel"/>
    <w:tmpl w:val="2EC476C2"/>
    <w:lvl w:ilvl="0" w:tplc="229E8D8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71C"/>
    <w:multiLevelType w:val="hybridMultilevel"/>
    <w:tmpl w:val="AEB26CC2"/>
    <w:lvl w:ilvl="0" w:tplc="ACC69E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174"/>
    <w:multiLevelType w:val="hybridMultilevel"/>
    <w:tmpl w:val="BA527AB2"/>
    <w:lvl w:ilvl="0" w:tplc="941A51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4C3A"/>
    <w:multiLevelType w:val="hybridMultilevel"/>
    <w:tmpl w:val="207C86EE"/>
    <w:lvl w:ilvl="0" w:tplc="689EF9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907"/>
    <w:multiLevelType w:val="hybridMultilevel"/>
    <w:tmpl w:val="12A2171A"/>
    <w:lvl w:ilvl="0" w:tplc="18D86B0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62673"/>
    <w:multiLevelType w:val="hybridMultilevel"/>
    <w:tmpl w:val="9DD0D29A"/>
    <w:lvl w:ilvl="0" w:tplc="360CC8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4AE7"/>
    <w:multiLevelType w:val="hybridMultilevel"/>
    <w:tmpl w:val="1382D388"/>
    <w:lvl w:ilvl="0" w:tplc="0AA24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50998"/>
    <w:multiLevelType w:val="hybridMultilevel"/>
    <w:tmpl w:val="6338E176"/>
    <w:lvl w:ilvl="0" w:tplc="26341A4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209D"/>
    <w:multiLevelType w:val="hybridMultilevel"/>
    <w:tmpl w:val="D1D42BD4"/>
    <w:lvl w:ilvl="0" w:tplc="6C2076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47BD"/>
    <w:multiLevelType w:val="hybridMultilevel"/>
    <w:tmpl w:val="ADCE4736"/>
    <w:lvl w:ilvl="0" w:tplc="6624E7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4AD1"/>
    <w:multiLevelType w:val="hybridMultilevel"/>
    <w:tmpl w:val="CB5E8DB0"/>
    <w:lvl w:ilvl="0" w:tplc="0F02448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6BE6"/>
    <w:multiLevelType w:val="hybridMultilevel"/>
    <w:tmpl w:val="B6184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7C7E"/>
    <w:multiLevelType w:val="hybridMultilevel"/>
    <w:tmpl w:val="86947B80"/>
    <w:lvl w:ilvl="0" w:tplc="31608C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918A6"/>
    <w:multiLevelType w:val="hybridMultilevel"/>
    <w:tmpl w:val="774400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EE2191"/>
    <w:multiLevelType w:val="hybridMultilevel"/>
    <w:tmpl w:val="E2D837FC"/>
    <w:lvl w:ilvl="0" w:tplc="FD1829DE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6DB2"/>
    <w:multiLevelType w:val="hybridMultilevel"/>
    <w:tmpl w:val="487C2164"/>
    <w:lvl w:ilvl="0" w:tplc="D7F2F1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4326B"/>
    <w:multiLevelType w:val="hybridMultilevel"/>
    <w:tmpl w:val="FD44A712"/>
    <w:lvl w:ilvl="0" w:tplc="0B44992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1745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57807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E74FC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FE74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E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FE74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E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4E29-A4EC-4886-AAC1-909F8524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Radek Řeháček</cp:lastModifiedBy>
  <cp:revision>3</cp:revision>
  <cp:lastPrinted>2015-02-25T07:41:00Z</cp:lastPrinted>
  <dcterms:created xsi:type="dcterms:W3CDTF">2015-02-23T12:50:00Z</dcterms:created>
  <dcterms:modified xsi:type="dcterms:W3CDTF">2015-02-25T07:49:00Z</dcterms:modified>
</cp:coreProperties>
</file>